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57892" cy="714441"/>
            <wp:effectExtent b="0" l="0" r="0" t="0"/>
            <wp:docPr id="8765493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7892" cy="7144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b w:val="1"/>
          <w:color w:val="2e75b5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32"/>
          <w:szCs w:val="32"/>
          <w:u w:val="single"/>
          <w:shd w:fill="auto" w:val="clear"/>
          <w:vertAlign w:val="baseline"/>
          <w:rtl w:val="0"/>
        </w:rPr>
        <w:t xml:space="preserve">Prijslijst maden therapie 202</w:t>
      </w:r>
      <w:r w:rsidDel="00000000" w:rsidR="00000000" w:rsidRPr="00000000">
        <w:rPr>
          <w:b w:val="1"/>
          <w:color w:val="2e75b5"/>
          <w:sz w:val="32"/>
          <w:szCs w:val="32"/>
          <w:u w:val="single"/>
          <w:rtl w:val="0"/>
        </w:rPr>
        <w:t xml:space="preserve">5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b w:val="1"/>
          <w:color w:val="2e75b5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Bedankt dat u gekozen hebt  voor maden therapie als de oplossing voor het debrideren van wonden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Onderstaand vindt u de tarieven van de maden.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Mocht u nog vragen hebben, aarzel dan niet om ons te contacteren.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812"/>
        <w:gridCol w:w="1812"/>
        <w:gridCol w:w="1813"/>
        <w:gridCol w:w="1813"/>
        <w:tblGridChange w:id="0">
          <w:tblGrid>
            <w:gridCol w:w="1812"/>
            <w:gridCol w:w="1812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Aantal maden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Prijs Biobag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Verzendkosten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Totaal excl. BTW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Totaal incl. BTW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Biobag 50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€180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€35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€215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€227.9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Biobag 100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€195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€35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€235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€249,1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Biobag 200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€235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€35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€270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€286.2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Biobag 300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€290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€35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€325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€344.5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Bestellingen ontvangen tijdens de kantooruren door ons voor 12u s ’middags zullen 2 dagen nadien geleverd worden of op een andere geplande datum van uw keuze.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Levering van dinsdag tot vrijdag, niet op Duitse feestdagen.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Gelieve voldoende tijd te voorzien voor de bestelling door jullie apotheek, daar deze het order nog moet plaatsen.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Telefoon : 0032 (0) 465 003 783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Email: kristof.balliu@telenet.be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Kantooruren : Maandag tot vrijdag 8u30 tot 17u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Voor ondersteuning buiten de kantooruren neem dan contact op met onze permanentiedienst op : 0032 (0) 465 003 783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C51AB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C51AB6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yperlink">
    <w:name w:val="Hyperlink"/>
    <w:basedOn w:val="Standaardalinea-lettertype"/>
    <w:uiPriority w:val="99"/>
    <w:unhideWhenUsed w:val="1"/>
    <w:rsid w:val="001F14E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F425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F4254E"/>
    <w:rPr>
      <w:rFonts w:ascii="Segoe UI" w:cs="Segoe UI" w:hAnsi="Segoe UI"/>
      <w:sz w:val="18"/>
      <w:szCs w:val="18"/>
    </w:rPr>
  </w:style>
  <w:style w:type="table" w:styleId="Tabelraster">
    <w:name w:val="Table Grid"/>
    <w:basedOn w:val="Standaardtabel"/>
    <w:uiPriority w:val="39"/>
    <w:rsid w:val="00EA6B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6rhylDA48B9XiNNsKi1DYxnjQ==">CgMxLjA4AHIhMUwwb1FwWVhkWHJYX1RiejF3Z1Q0VlJ2REwyQ3J4U2la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2023-05-19T13:16:00Z</dcterms:created>
  <dc:creator>Wondzorgcentrum</dc:creator>
</cp:coreProperties>
</file>